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6" w:rsidRPr="007945B6" w:rsidRDefault="007945B6" w:rsidP="003A6A53">
      <w:pPr>
        <w:pStyle w:val="NoSpacing"/>
        <w:pBdr>
          <w:bottom w:val="double" w:sz="6" w:space="1" w:color="auto"/>
        </w:pBdr>
        <w:rPr>
          <w:b/>
          <w:sz w:val="28"/>
          <w:lang w:val="nl-NL"/>
        </w:rPr>
      </w:pPr>
      <w:r w:rsidRPr="007945B6">
        <w:rPr>
          <w:b/>
          <w:sz w:val="28"/>
          <w:lang w:val="nl-NL"/>
        </w:rPr>
        <w:t>PROGRAMMA 18 mei – Gebit of juist geen gebit; keuzes en oplossingen bij de oudste patiënten</w:t>
      </w:r>
    </w:p>
    <w:p w:rsidR="007945B6" w:rsidRDefault="007945B6" w:rsidP="003A6A53">
      <w:pPr>
        <w:pStyle w:val="NoSpacing"/>
        <w:rPr>
          <w:lang w:val="nl-NL"/>
        </w:rPr>
      </w:pPr>
    </w:p>
    <w:p w:rsidR="00E76A27" w:rsidRPr="003A6A53" w:rsidRDefault="003A6A53" w:rsidP="003A6A53">
      <w:pPr>
        <w:pStyle w:val="NoSpacing"/>
        <w:rPr>
          <w:lang w:val="nl-NL"/>
        </w:rPr>
      </w:pPr>
      <w:r>
        <w:rPr>
          <w:lang w:val="nl-NL"/>
        </w:rPr>
        <w:t>09.0</w:t>
      </w:r>
      <w:r w:rsidRPr="003A6A53">
        <w:rPr>
          <w:lang w:val="nl-NL"/>
        </w:rPr>
        <w:t xml:space="preserve">0 – </w:t>
      </w:r>
      <w:r>
        <w:rPr>
          <w:lang w:val="nl-NL"/>
        </w:rPr>
        <w:t>09</w:t>
      </w:r>
      <w:r w:rsidRPr="003A6A53">
        <w:rPr>
          <w:lang w:val="nl-NL"/>
        </w:rPr>
        <w:t>.</w:t>
      </w:r>
      <w:r>
        <w:rPr>
          <w:lang w:val="nl-NL"/>
        </w:rPr>
        <w:t>30 uur</w:t>
      </w:r>
      <w:r w:rsidRPr="003A6A53">
        <w:rPr>
          <w:lang w:val="nl-NL"/>
        </w:rPr>
        <w:tab/>
        <w:t>Ontvangst</w:t>
      </w:r>
    </w:p>
    <w:p w:rsidR="003A6A53" w:rsidRDefault="003A6A53" w:rsidP="003A6A53">
      <w:pPr>
        <w:pStyle w:val="NoSpacing"/>
        <w:rPr>
          <w:color w:val="000000"/>
          <w:lang w:val="nl-NL"/>
        </w:rPr>
      </w:pPr>
      <w:r>
        <w:rPr>
          <w:lang w:val="nl-NL"/>
        </w:rPr>
        <w:t>09.3</w:t>
      </w:r>
      <w:r w:rsidRPr="003A6A53">
        <w:rPr>
          <w:lang w:val="nl-NL"/>
        </w:rPr>
        <w:t xml:space="preserve">0 – </w:t>
      </w:r>
      <w:r>
        <w:rPr>
          <w:lang w:val="nl-NL"/>
        </w:rPr>
        <w:t>10.1</w:t>
      </w:r>
      <w:r w:rsidRPr="003A6A53">
        <w:rPr>
          <w:lang w:val="nl-NL"/>
        </w:rPr>
        <w:t>5</w:t>
      </w:r>
      <w:r>
        <w:rPr>
          <w:lang w:val="nl-NL"/>
        </w:rPr>
        <w:t xml:space="preserve"> uur</w:t>
      </w:r>
      <w:r w:rsidRPr="003A6A53">
        <w:rPr>
          <w:lang w:val="nl-NL"/>
        </w:rPr>
        <w:tab/>
      </w:r>
      <w:r>
        <w:rPr>
          <w:color w:val="000000"/>
          <w:lang w:val="nl-NL"/>
        </w:rPr>
        <w:t>Wat is veroudering, verschillende aspecten van de oude patiënt</w:t>
      </w:r>
    </w:p>
    <w:p w:rsidR="003A6A53" w:rsidRPr="007945B6" w:rsidRDefault="003A6A53" w:rsidP="003A6A53">
      <w:pPr>
        <w:pStyle w:val="NoSpacing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 w:rsidR="00EB7F66" w:rsidRPr="007945B6">
        <w:rPr>
          <w:i/>
          <w:color w:val="000000"/>
          <w:lang w:val="nl-NL"/>
        </w:rPr>
        <w:t>Door dr. Hanna Willems</w:t>
      </w:r>
      <w:bookmarkStart w:id="0" w:name="_GoBack"/>
      <w:bookmarkEnd w:id="0"/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10.15 – 11.00 uur</w:t>
      </w:r>
      <w:r>
        <w:rPr>
          <w:color w:val="000000"/>
          <w:lang w:val="nl-NL"/>
        </w:rPr>
        <w:tab/>
        <w:t xml:space="preserve">Veroudering van kaken en gezicht, </w:t>
      </w:r>
      <w:proofErr w:type="spellStart"/>
      <w:r>
        <w:rPr>
          <w:color w:val="000000"/>
          <w:lang w:val="nl-NL"/>
        </w:rPr>
        <w:t>edentate</w:t>
      </w:r>
      <w:proofErr w:type="spellEnd"/>
      <w:r>
        <w:rPr>
          <w:color w:val="000000"/>
          <w:lang w:val="nl-NL"/>
        </w:rPr>
        <w:t xml:space="preserve"> patiënten en chirurgische rehabilitatie</w:t>
      </w:r>
    </w:p>
    <w:p w:rsidR="003A6A53" w:rsidRPr="007945B6" w:rsidRDefault="003A6A53" w:rsidP="003A6A53">
      <w:pPr>
        <w:pStyle w:val="NoSpacing"/>
        <w:ind w:left="2160" w:hanging="2160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 w:rsidRPr="007945B6">
        <w:rPr>
          <w:i/>
          <w:color w:val="000000"/>
          <w:lang w:val="nl-NL"/>
        </w:rPr>
        <w:t xml:space="preserve">Door </w:t>
      </w:r>
      <w:r w:rsidR="00EB7F66" w:rsidRPr="007945B6">
        <w:rPr>
          <w:i/>
          <w:color w:val="000000"/>
          <w:lang w:val="nl-NL"/>
        </w:rPr>
        <w:t xml:space="preserve">prof. dr. </w:t>
      </w:r>
      <w:r w:rsidRPr="007945B6">
        <w:rPr>
          <w:i/>
          <w:color w:val="000000"/>
          <w:lang w:val="nl-NL"/>
        </w:rPr>
        <w:t>Jan de Lange</w:t>
      </w:r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11.00 – 11.15 uur</w:t>
      </w:r>
      <w:r>
        <w:rPr>
          <w:color w:val="000000"/>
          <w:lang w:val="nl-NL"/>
        </w:rPr>
        <w:tab/>
        <w:t>Koffiepauze</w:t>
      </w:r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 xml:space="preserve">11.15 – 12.00 uur   </w:t>
      </w:r>
      <w:r>
        <w:rPr>
          <w:color w:val="000000"/>
          <w:lang w:val="nl-NL"/>
        </w:rPr>
        <w:tab/>
        <w:t>Tandheelkundige aspecten van veroudering</w:t>
      </w:r>
    </w:p>
    <w:p w:rsidR="003A6A53" w:rsidRPr="007945B6" w:rsidRDefault="003A6A53" w:rsidP="003A6A53">
      <w:pPr>
        <w:pStyle w:val="NoSpacing"/>
        <w:ind w:left="2160" w:hanging="2160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 w:rsidRPr="007945B6">
        <w:rPr>
          <w:i/>
          <w:color w:val="000000"/>
          <w:lang w:val="nl-NL"/>
        </w:rPr>
        <w:t xml:space="preserve">Door </w:t>
      </w:r>
      <w:r w:rsidR="00EB7F66" w:rsidRPr="007945B6">
        <w:rPr>
          <w:i/>
          <w:color w:val="000000"/>
          <w:lang w:val="nl-NL"/>
        </w:rPr>
        <w:t xml:space="preserve">dr. </w:t>
      </w:r>
      <w:proofErr w:type="spellStart"/>
      <w:r w:rsidRPr="007945B6">
        <w:rPr>
          <w:i/>
          <w:color w:val="000000"/>
          <w:lang w:val="nl-NL"/>
        </w:rPr>
        <w:t>Claar</w:t>
      </w:r>
      <w:proofErr w:type="spellEnd"/>
      <w:r w:rsidRPr="007945B6">
        <w:rPr>
          <w:i/>
          <w:color w:val="000000"/>
          <w:lang w:val="nl-NL"/>
        </w:rPr>
        <w:t xml:space="preserve"> van de</w:t>
      </w:r>
      <w:r w:rsidR="00EB7F66" w:rsidRPr="007945B6">
        <w:rPr>
          <w:i/>
          <w:color w:val="000000"/>
          <w:lang w:val="nl-NL"/>
        </w:rPr>
        <w:t>r</w:t>
      </w:r>
      <w:r w:rsidRPr="007945B6">
        <w:rPr>
          <w:i/>
          <w:color w:val="000000"/>
          <w:lang w:val="nl-NL"/>
        </w:rPr>
        <w:t xml:space="preserve"> </w:t>
      </w:r>
      <w:proofErr w:type="spellStart"/>
      <w:r w:rsidRPr="007945B6">
        <w:rPr>
          <w:i/>
          <w:color w:val="000000"/>
          <w:lang w:val="nl-NL"/>
        </w:rPr>
        <w:t>Maarel</w:t>
      </w:r>
      <w:proofErr w:type="spellEnd"/>
      <w:r w:rsidRPr="007945B6">
        <w:rPr>
          <w:i/>
          <w:color w:val="000000"/>
          <w:lang w:val="nl-NL"/>
        </w:rPr>
        <w:t xml:space="preserve"> – </w:t>
      </w:r>
      <w:proofErr w:type="spellStart"/>
      <w:r w:rsidRPr="007945B6">
        <w:rPr>
          <w:i/>
          <w:color w:val="000000"/>
          <w:lang w:val="nl-NL"/>
        </w:rPr>
        <w:t>Wierink</w:t>
      </w:r>
      <w:proofErr w:type="spellEnd"/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12.00 – 13.00 uur</w:t>
      </w:r>
      <w:r>
        <w:rPr>
          <w:color w:val="000000"/>
          <w:lang w:val="nl-NL"/>
        </w:rPr>
        <w:tab/>
        <w:t>Lunch</w:t>
      </w:r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13.00 – 14.15 uur</w:t>
      </w:r>
      <w:r>
        <w:rPr>
          <w:color w:val="000000"/>
          <w:lang w:val="nl-NL"/>
        </w:rPr>
        <w:tab/>
      </w:r>
      <w:r w:rsidR="0044405F">
        <w:rPr>
          <w:color w:val="000000"/>
          <w:lang w:val="nl-NL"/>
        </w:rPr>
        <w:t>Polyfarmacie, interacties en bijwerkingen van medicatie</w:t>
      </w:r>
    </w:p>
    <w:p w:rsidR="0044405F" w:rsidRPr="007945B6" w:rsidRDefault="0044405F" w:rsidP="003A6A53">
      <w:pPr>
        <w:pStyle w:val="NoSpacing"/>
        <w:ind w:left="2160" w:hanging="2160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 w:rsidRPr="007945B6">
        <w:rPr>
          <w:i/>
          <w:color w:val="000000"/>
          <w:lang w:val="nl-NL"/>
        </w:rPr>
        <w:t xml:space="preserve">Door </w:t>
      </w:r>
      <w:r w:rsidR="00EB7F66" w:rsidRPr="007945B6">
        <w:rPr>
          <w:i/>
          <w:color w:val="000000"/>
          <w:lang w:val="nl-NL"/>
        </w:rPr>
        <w:t>dr. Hanna Willems</w:t>
      </w:r>
    </w:p>
    <w:p w:rsidR="0044405F" w:rsidRDefault="007736CA" w:rsidP="0044405F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14.15 – 15.00</w:t>
      </w:r>
      <w:r w:rsidR="0044405F">
        <w:rPr>
          <w:color w:val="000000"/>
          <w:lang w:val="nl-NL"/>
        </w:rPr>
        <w:t xml:space="preserve"> uur</w:t>
      </w:r>
      <w:r w:rsidR="0044405F">
        <w:rPr>
          <w:color w:val="000000"/>
          <w:lang w:val="nl-NL"/>
        </w:rPr>
        <w:tab/>
        <w:t>Complicaties van het gebruik van bisfosfonaten en behandeling</w:t>
      </w:r>
    </w:p>
    <w:p w:rsidR="007736CA" w:rsidRPr="007945B6" w:rsidRDefault="0044405F" w:rsidP="007736CA">
      <w:pPr>
        <w:pStyle w:val="NoSpacing"/>
        <w:ind w:left="2160" w:hanging="2160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 w:rsidR="00EB7F66" w:rsidRPr="007945B6">
        <w:rPr>
          <w:i/>
          <w:color w:val="000000"/>
          <w:lang w:val="nl-NL"/>
        </w:rPr>
        <w:t>Door prof. dr. Jan de Lange</w:t>
      </w:r>
    </w:p>
    <w:p w:rsidR="007736CA" w:rsidRDefault="007736CA" w:rsidP="007736CA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15.00 – 15.15 uur</w:t>
      </w:r>
      <w:r>
        <w:rPr>
          <w:color w:val="000000"/>
          <w:lang w:val="nl-NL"/>
        </w:rPr>
        <w:tab/>
        <w:t>Koffiepauze</w:t>
      </w:r>
    </w:p>
    <w:p w:rsidR="0044405F" w:rsidRDefault="0044405F" w:rsidP="0044405F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15.15 – 16.00 uur</w:t>
      </w:r>
      <w:r>
        <w:rPr>
          <w:color w:val="000000"/>
          <w:lang w:val="nl-NL"/>
        </w:rPr>
        <w:tab/>
        <w:t>Specifiek tandheelkundige behandeling van ouderen</w:t>
      </w:r>
    </w:p>
    <w:p w:rsidR="0044405F" w:rsidRPr="007945B6" w:rsidRDefault="0044405F" w:rsidP="0044405F">
      <w:pPr>
        <w:pStyle w:val="NoSpacing"/>
        <w:ind w:left="2160" w:hanging="2160"/>
        <w:rPr>
          <w:i/>
          <w:color w:val="000000"/>
          <w:lang w:val="nl-NL"/>
        </w:rPr>
      </w:pPr>
      <w:r>
        <w:rPr>
          <w:color w:val="000000"/>
          <w:lang w:val="nl-NL"/>
        </w:rPr>
        <w:tab/>
      </w:r>
      <w:r w:rsidR="00EB7F66" w:rsidRPr="007945B6">
        <w:rPr>
          <w:i/>
          <w:color w:val="000000"/>
          <w:lang w:val="nl-NL"/>
        </w:rPr>
        <w:t xml:space="preserve">Door dr. </w:t>
      </w:r>
      <w:proofErr w:type="spellStart"/>
      <w:r w:rsidR="00EB7F66" w:rsidRPr="007945B6">
        <w:rPr>
          <w:i/>
          <w:color w:val="000000"/>
          <w:lang w:val="nl-NL"/>
        </w:rPr>
        <w:t>Claar</w:t>
      </w:r>
      <w:proofErr w:type="spellEnd"/>
      <w:r w:rsidR="00EB7F66" w:rsidRPr="007945B6">
        <w:rPr>
          <w:i/>
          <w:color w:val="000000"/>
          <w:lang w:val="nl-NL"/>
        </w:rPr>
        <w:t xml:space="preserve"> van der </w:t>
      </w:r>
      <w:proofErr w:type="spellStart"/>
      <w:r w:rsidR="00EB7F66" w:rsidRPr="007945B6">
        <w:rPr>
          <w:i/>
          <w:color w:val="000000"/>
          <w:lang w:val="nl-NL"/>
        </w:rPr>
        <w:t>Maarel</w:t>
      </w:r>
      <w:proofErr w:type="spellEnd"/>
      <w:r w:rsidR="00EB7F66" w:rsidRPr="007945B6">
        <w:rPr>
          <w:i/>
          <w:color w:val="000000"/>
          <w:lang w:val="nl-NL"/>
        </w:rPr>
        <w:t xml:space="preserve"> – </w:t>
      </w:r>
      <w:proofErr w:type="spellStart"/>
      <w:r w:rsidR="00EB7F66" w:rsidRPr="007945B6">
        <w:rPr>
          <w:i/>
          <w:color w:val="000000"/>
          <w:lang w:val="nl-NL"/>
        </w:rPr>
        <w:t>Wierink</w:t>
      </w:r>
      <w:proofErr w:type="spellEnd"/>
    </w:p>
    <w:p w:rsidR="0044405F" w:rsidRDefault="0044405F" w:rsidP="0044405F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>16.00 – 16.15 uur</w:t>
      </w:r>
      <w:r>
        <w:rPr>
          <w:color w:val="000000"/>
          <w:lang w:val="nl-NL"/>
        </w:rPr>
        <w:tab/>
        <w:t>Afsluiting en uitreiking certificaten</w:t>
      </w:r>
    </w:p>
    <w:p w:rsidR="003A6A53" w:rsidRDefault="003A6A53" w:rsidP="003A6A53">
      <w:pPr>
        <w:pStyle w:val="NoSpacing"/>
        <w:ind w:left="2160" w:hanging="2160"/>
        <w:rPr>
          <w:color w:val="000000"/>
          <w:lang w:val="nl-NL"/>
        </w:rPr>
      </w:pPr>
      <w:r>
        <w:rPr>
          <w:color w:val="000000"/>
          <w:lang w:val="nl-NL"/>
        </w:rPr>
        <w:tab/>
      </w:r>
    </w:p>
    <w:p w:rsidR="003A6A53" w:rsidRPr="003A6A53" w:rsidRDefault="003A6A53" w:rsidP="003A6A53">
      <w:pPr>
        <w:pStyle w:val="NoSpacing"/>
        <w:rPr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  </w:t>
      </w:r>
      <w:r w:rsidRPr="003A6A53">
        <w:rPr>
          <w:lang w:val="nl-NL"/>
        </w:rPr>
        <w:tab/>
      </w:r>
      <w:r w:rsidRPr="003A6A53">
        <w:rPr>
          <w:lang w:val="nl-NL"/>
        </w:rPr>
        <w:tab/>
      </w:r>
    </w:p>
    <w:sectPr w:rsidR="003A6A53" w:rsidRPr="003A6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3"/>
    <w:rsid w:val="00300F2C"/>
    <w:rsid w:val="003A6A53"/>
    <w:rsid w:val="0044405F"/>
    <w:rsid w:val="007429FA"/>
    <w:rsid w:val="007736CA"/>
    <w:rsid w:val="007945B6"/>
    <w:rsid w:val="00A4582E"/>
    <w:rsid w:val="00C272EB"/>
    <w:rsid w:val="00E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M.</dc:creator>
  <cp:lastModifiedBy>Tromp, M.</cp:lastModifiedBy>
  <cp:revision>5</cp:revision>
  <dcterms:created xsi:type="dcterms:W3CDTF">2017-03-31T08:45:00Z</dcterms:created>
  <dcterms:modified xsi:type="dcterms:W3CDTF">2017-04-03T07:39:00Z</dcterms:modified>
</cp:coreProperties>
</file>